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591A66" w:rsidRDefault="00174FF0" w:rsidP="008B7314">
      <w:pPr>
        <w:spacing w:before="240" w:line="280" w:lineRule="exact"/>
        <w:jc w:val="center"/>
        <w:rPr>
          <w:rFonts w:ascii="標楷體" w:eastAsia="標楷體" w:hAnsi="標楷體"/>
          <w:b/>
        </w:rPr>
      </w:pPr>
      <w:r w:rsidRPr="00591A66">
        <w:rPr>
          <w:rFonts w:ascii="標楷體" w:eastAsia="標楷體" w:hAnsi="標楷體" w:hint="eastAsia"/>
          <w:b/>
        </w:rPr>
        <w:t>一貫道崇德學院一貫道研究所</w:t>
      </w:r>
      <w:r w:rsidR="00C55456" w:rsidRPr="00591A66">
        <w:rPr>
          <w:rFonts w:ascii="標楷體" w:eastAsia="標楷體" w:hAnsi="標楷體" w:hint="eastAsia"/>
          <w:b/>
        </w:rPr>
        <w:t xml:space="preserve">  </w:t>
      </w:r>
      <w:r w:rsidR="00B10567" w:rsidRPr="00591A66">
        <w:rPr>
          <w:rFonts w:ascii="標楷體" w:eastAsia="標楷體" w:hAnsi="標楷體" w:hint="eastAsia"/>
          <w:b/>
        </w:rPr>
        <w:t>1</w:t>
      </w:r>
      <w:r w:rsidR="009F0040" w:rsidRPr="00591A66">
        <w:rPr>
          <w:rFonts w:ascii="標楷體" w:eastAsia="標楷體" w:hAnsi="標楷體" w:hint="eastAsia"/>
          <w:b/>
        </w:rPr>
        <w:t>1</w:t>
      </w:r>
      <w:r w:rsidR="00692983">
        <w:rPr>
          <w:rFonts w:ascii="標楷體" w:eastAsia="標楷體" w:hAnsi="標楷體"/>
          <w:b/>
        </w:rPr>
        <w:t>4</w:t>
      </w:r>
      <w:r w:rsidR="00C55456" w:rsidRPr="00591A66">
        <w:rPr>
          <w:rFonts w:ascii="標楷體" w:eastAsia="標楷體" w:hAnsi="標楷體" w:hint="eastAsia"/>
          <w:b/>
        </w:rPr>
        <w:t xml:space="preserve"> </w:t>
      </w:r>
      <w:proofErr w:type="gramStart"/>
      <w:r w:rsidR="00C55456" w:rsidRPr="00591A66">
        <w:rPr>
          <w:rFonts w:ascii="標楷體" w:eastAsia="標楷體" w:hAnsi="標楷體" w:hint="eastAsia"/>
          <w:b/>
        </w:rPr>
        <w:t>學年度第</w:t>
      </w:r>
      <w:proofErr w:type="gramEnd"/>
      <w:r w:rsidR="00C55456" w:rsidRPr="00591A66">
        <w:rPr>
          <w:rFonts w:ascii="標楷體" w:eastAsia="標楷體" w:hAnsi="標楷體" w:hint="eastAsia"/>
          <w:b/>
        </w:rPr>
        <w:t xml:space="preserve"> </w:t>
      </w:r>
      <w:r w:rsidR="009F0040" w:rsidRPr="00591A66">
        <w:rPr>
          <w:rFonts w:ascii="標楷體" w:eastAsia="標楷體" w:hAnsi="標楷體" w:hint="eastAsia"/>
          <w:b/>
        </w:rPr>
        <w:t>1</w:t>
      </w:r>
      <w:r w:rsidR="00C55456" w:rsidRPr="00591A66">
        <w:rPr>
          <w:rFonts w:ascii="標楷體" w:eastAsia="標楷體" w:hAnsi="標楷體" w:hint="eastAsia"/>
          <w:b/>
        </w:rPr>
        <w:t xml:space="preserve"> 學期</w:t>
      </w:r>
    </w:p>
    <w:p w:rsidR="00C55456" w:rsidRPr="00591A66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  <w:b/>
        </w:rPr>
      </w:pPr>
      <w:r w:rsidRPr="00591A66">
        <w:rPr>
          <w:rFonts w:ascii="標楷體" w:eastAsia="標楷體" w:hAnsi="標楷體" w:hint="eastAsia"/>
          <w:b/>
        </w:rPr>
        <w:t>教學</w:t>
      </w:r>
      <w:r w:rsidR="00800531" w:rsidRPr="00591A66">
        <w:rPr>
          <w:rFonts w:ascii="標楷體" w:eastAsia="標楷體" w:hAnsi="標楷體" w:hint="eastAsia"/>
          <w:b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1708"/>
        <w:gridCol w:w="1200"/>
        <w:gridCol w:w="600"/>
        <w:gridCol w:w="600"/>
        <w:gridCol w:w="526"/>
        <w:gridCol w:w="434"/>
        <w:gridCol w:w="1125"/>
        <w:gridCol w:w="992"/>
        <w:gridCol w:w="284"/>
        <w:gridCol w:w="2131"/>
      </w:tblGrid>
      <w:tr w:rsidR="00C55456">
        <w:trPr>
          <w:trHeight w:hRule="exact" w:val="520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Default="00C55456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科目名稱</w:t>
            </w:r>
          </w:p>
          <w:p w:rsidR="0075203E" w:rsidRPr="00AA2F45" w:rsidRDefault="0075203E" w:rsidP="00980C0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（中、英文）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8D5405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BB3D45">
              <w:rPr>
                <w:rFonts w:ascii="標楷體" w:eastAsia="標楷體" w:hAnsi="標楷體" w:hint="eastAsia"/>
                <w:sz w:val="22"/>
                <w:szCs w:val="18"/>
                <w:lang w:eastAsia="zh-HK"/>
              </w:rPr>
              <w:t>宗教學專題</w:t>
            </w:r>
            <w:r w:rsidRPr="00BB3D45">
              <w:rPr>
                <w:rFonts w:ascii="標楷體" w:eastAsia="標楷體" w:hAnsi="標楷體" w:hint="eastAsia"/>
                <w:sz w:val="22"/>
                <w:szCs w:val="18"/>
              </w:rPr>
              <w:t>II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591A66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pacing w:val="-12"/>
                <w:sz w:val="20"/>
              </w:rPr>
              <w:t>ˇ</w:t>
            </w:r>
            <w:proofErr w:type="gramEnd"/>
            <w:r w:rsidR="00C55456" w:rsidRPr="008D5405">
              <w:rPr>
                <w:rFonts w:ascii="標楷體" w:eastAsia="標楷體" w:hAnsi="標楷體" w:hint="eastAsia"/>
                <w:color w:val="FF0000"/>
                <w:spacing w:val="-12"/>
                <w:sz w:val="20"/>
              </w:rPr>
              <w:t>必修</w:t>
            </w:r>
            <w:r w:rsidR="00C55456" w:rsidRPr="00AA2F45">
              <w:rPr>
                <w:rFonts w:ascii="標楷體" w:eastAsia="標楷體" w:hAnsi="標楷體" w:hint="eastAsia"/>
                <w:spacing w:val="-12"/>
                <w:sz w:val="20"/>
              </w:rPr>
              <w:t>□選修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學分數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8D5405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3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C05BC7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0"/>
              </w:rPr>
            </w:pPr>
            <w:r>
              <w:rPr>
                <w:rFonts w:ascii="標楷體" w:eastAsia="標楷體" w:hAnsi="標楷體" w:hint="eastAsia"/>
                <w:spacing w:val="-16"/>
                <w:sz w:val="20"/>
              </w:rPr>
              <w:t>填表</w:t>
            </w:r>
            <w:r w:rsidR="00C55456" w:rsidRPr="00AA2F45">
              <w:rPr>
                <w:rFonts w:ascii="標楷體" w:eastAsia="標楷體" w:hAnsi="標楷體" w:hint="eastAsia"/>
                <w:spacing w:val="-16"/>
                <w:sz w:val="20"/>
              </w:rPr>
              <w:t>教師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5" w:rsidRDefault="008D5405" w:rsidP="008D5405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廖玉琬  施春兆</w:t>
            </w:r>
          </w:p>
          <w:p w:rsidR="00C55456" w:rsidRPr="00F6356B" w:rsidRDefault="008D5405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28"/>
                <w:sz w:val="20"/>
              </w:rPr>
            </w:pPr>
            <w:r w:rsidRPr="00F6356B">
              <w:rPr>
                <w:rFonts w:ascii="標楷體" w:eastAsia="標楷體" w:hAnsi="標楷體" w:hint="eastAsia"/>
                <w:b/>
                <w:spacing w:val="-28"/>
                <w:sz w:val="20"/>
              </w:rPr>
              <w:t>洪淑芬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C55456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聯 絡 電 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AA2F45" w:rsidRDefault="008D5405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12"/>
                <w:sz w:val="20"/>
                <w:lang w:eastAsia="zh-HK"/>
              </w:rPr>
              <w:t>校內分機</w:t>
            </w:r>
            <w:r>
              <w:rPr>
                <w:rFonts w:ascii="標楷體" w:eastAsia="標楷體" w:hAnsi="標楷體" w:hint="eastAsia"/>
                <w:spacing w:val="-12"/>
                <w:sz w:val="20"/>
              </w:rPr>
              <w:t>605、608、609</w:t>
            </w:r>
          </w:p>
        </w:tc>
      </w:tr>
      <w:tr w:rsidR="00F6356B">
        <w:trPr>
          <w:cantSplit/>
          <w:trHeight w:val="1251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356B" w:rsidRPr="0075203E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教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 </w:t>
            </w: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學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目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F6356B" w:rsidRPr="009A28AD" w:rsidRDefault="00F6356B" w:rsidP="00F6356B">
            <w:pPr>
              <w:pStyle w:val="ab"/>
              <w:numPr>
                <w:ilvl w:val="0"/>
                <w:numId w:val="2"/>
              </w:numPr>
              <w:spacing w:beforeLines="50" w:before="180" w:line="420" w:lineRule="exact"/>
              <w:ind w:leftChars="0"/>
              <w:rPr>
                <w:rFonts w:ascii="華康細圓體" w:eastAsia="華康細圓體" w:hAnsi="標楷體"/>
                <w:color w:val="000000" w:themeColor="text1"/>
                <w:spacing w:val="-28"/>
                <w:szCs w:val="24"/>
              </w:rPr>
            </w:pPr>
            <w:r w:rsidRPr="009A28AD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教學內容</w:t>
            </w:r>
          </w:p>
          <w:p w:rsidR="00F6356B" w:rsidRPr="00561B96" w:rsidRDefault="00F6356B" w:rsidP="00F6356B">
            <w:pPr>
              <w:pStyle w:val="Web"/>
              <w:shd w:val="clear" w:color="auto" w:fill="FFFFFF"/>
              <w:spacing w:before="0" w:beforeAutospacing="0" w:after="0" w:afterAutospacing="0" w:line="400" w:lineRule="exact"/>
              <w:jc w:val="both"/>
              <w:rPr>
                <w:rFonts w:ascii="華康細圓體" w:eastAsia="華康細圓體" w:hAnsi="華康細圓體" w:cs="AdobeMingStd-Light"/>
                <w:color w:val="000000" w:themeColor="text1"/>
                <w:szCs w:val="28"/>
              </w:rPr>
            </w:pPr>
            <w:r>
              <w:rPr>
                <w:rFonts w:ascii="華康細圓體" w:eastAsia="華康細圓體" w:hAnsi="華康細圓體" w:cs="AdobeMingStd-Light" w:hint="eastAsia"/>
                <w:color w:val="000000" w:themeColor="text1"/>
                <w:sz w:val="28"/>
                <w:szCs w:val="28"/>
              </w:rPr>
              <w:t xml:space="preserve">　　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《談真錄》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為一貫道第十五代王祖覺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一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夫子</w:t>
            </w:r>
            <w:proofErr w:type="gramStart"/>
            <w:r w:rsidRPr="00561B96">
              <w:rPr>
                <w:rFonts w:ascii="華康細圓體" w:eastAsia="華康細圓體" w:hAnsiTheme="majorEastAsia" w:hint="eastAsia"/>
                <w:color w:val="000000" w:themeColor="text1"/>
              </w:rPr>
              <w:t>（</w:t>
            </w:r>
            <w:proofErr w:type="gramEnd"/>
            <w:r w:rsidRPr="00561B96">
              <w:rPr>
                <w:rFonts w:ascii="華康細圓體" w:eastAsia="華康細圓體" w:hAnsi="細明體" w:cs="Arial" w:hint="eastAsia"/>
                <w:color w:val="000000" w:themeColor="text1"/>
              </w:rPr>
              <w:t>1832？-1884</w:t>
            </w:r>
            <w:proofErr w:type="gramStart"/>
            <w:r w:rsidRPr="00561B96">
              <w:rPr>
                <w:rFonts w:ascii="華康細圓體" w:eastAsia="華康細圓體" w:hAnsi="細明體" w:cs="Arial" w:hint="eastAsia"/>
                <w:color w:val="000000" w:themeColor="text1"/>
              </w:rPr>
              <w:t>）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之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所著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全書原本無分段落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亦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無標列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主題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但「問答體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的形式，重點昭然，故不少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註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家將之附上小標題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使之眉目清晰而知其大意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。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書末尚附錄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證道歌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〉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五十五首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以及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勸大眾修行歌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〉、〈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勸二眾修行歌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〉、〈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五氣朝元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〉</w:t>
            </w:r>
            <w:r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是了解王十五祖義理思想的重要之作</w:t>
            </w:r>
            <w:r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。</w:t>
            </w:r>
          </w:p>
          <w:p w:rsidR="00F6356B" w:rsidRPr="00561B96" w:rsidRDefault="00F6356B" w:rsidP="00F6356B">
            <w:pPr>
              <w:pStyle w:val="Web"/>
              <w:shd w:val="clear" w:color="auto" w:fill="FFFFFF"/>
              <w:spacing w:before="0" w:beforeAutospacing="0" w:after="0" w:afterAutospacing="0" w:line="400" w:lineRule="exact"/>
              <w:ind w:firstLineChars="100" w:firstLine="240"/>
              <w:jc w:val="both"/>
              <w:rPr>
                <w:rFonts w:ascii="華康細圓體" w:eastAsia="華康細圓體" w:hAnsi="細明體"/>
                <w:color w:val="000000" w:themeColor="text1"/>
                <w:szCs w:val="28"/>
                <w:lang w:eastAsia="zh-HK"/>
              </w:rPr>
            </w:pP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 xml:space="preserve">　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就一貫道的道義而言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天時道運進入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自有還無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的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閉物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階段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天地氣數因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理數運化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之使然，漸次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走向殘盡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；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值此末法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時期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人心日復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沉淪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道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心亦日復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蒙蔽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因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背覺合塵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以假為真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」；「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迷真逐妄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的時代，連修煉工夫也是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認假為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王十五祖處於紅陽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、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白陽交接</w:t>
            </w:r>
            <w:proofErr w:type="gramEnd"/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的天時裡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當時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</w:rPr>
              <w:t>「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九節工夫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</w:rPr>
              <w:t>」、「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大小周天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</w:rPr>
              <w:t>」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  <w:lang w:eastAsia="zh-HK"/>
              </w:rPr>
              <w:t>之工夫盛行</w:t>
            </w:r>
            <w:r w:rsidRPr="00561B96">
              <w:rPr>
                <w:rFonts w:ascii="華康細圓體" w:eastAsia="華康細圓體" w:hAnsi="微軟正黑體" w:cs="微軟正黑體" w:hint="eastAsia"/>
                <w:color w:val="000000" w:themeColor="text1"/>
                <w:szCs w:val="28"/>
              </w:rPr>
              <w:t>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認假為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真的修持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任憑朝夕乾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乾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，只是徒勞無功，終至老死無成。王十五祖深恐修行者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認假失真</w:t>
            </w:r>
            <w:proofErr w:type="gramEnd"/>
            <w:r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因此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闢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破旁門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指引修</w:t>
            </w:r>
            <w:r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者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以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見本真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」；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期冀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識透</w:t>
            </w:r>
            <w:proofErr w:type="gramEnd"/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  <w:lang w:eastAsia="zh-HK"/>
              </w:rPr>
              <w:t>虛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假，「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  <w:lang w:eastAsia="zh-HK"/>
              </w:rPr>
              <w:t>以</w:t>
            </w:r>
            <w:proofErr w:type="gramStart"/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顯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  <w:lang w:eastAsia="zh-HK"/>
              </w:rPr>
              <w:t>誠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真</w:t>
            </w:r>
            <w:proofErr w:type="gramEnd"/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」；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同時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發先聖未發之真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」，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以廣被眾生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</w:rPr>
              <w:t>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8"/>
                <w:lang w:eastAsia="zh-HK"/>
              </w:rPr>
              <w:t>因此有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《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  <w:lang w:eastAsia="zh-HK"/>
              </w:rPr>
              <w:t>談真錄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</w:rPr>
              <w:t>》</w:t>
            </w:r>
            <w:r w:rsidRPr="00561B96">
              <w:rPr>
                <w:rFonts w:ascii="華康細圓體" w:eastAsia="華康細圓體" w:hAnsi="細明體" w:hint="eastAsia"/>
                <w:color w:val="000000" w:themeColor="text1"/>
                <w:szCs w:val="28"/>
                <w:lang w:eastAsia="zh-HK"/>
              </w:rPr>
              <w:t>的成書。</w:t>
            </w:r>
          </w:p>
          <w:p w:rsidR="00F6356B" w:rsidRPr="00561B96" w:rsidRDefault="00F6356B" w:rsidP="00F6356B">
            <w:pPr>
              <w:pStyle w:val="a9"/>
              <w:numPr>
                <w:ilvl w:val="0"/>
                <w:numId w:val="2"/>
              </w:numPr>
              <w:spacing w:beforeLines="50" w:before="180" w:line="420" w:lineRule="exact"/>
              <w:rPr>
                <w:rFonts w:ascii="華康細圓體" w:hAnsi="新細明體"/>
                <w:b/>
                <w:color w:val="000000" w:themeColor="text1"/>
                <w:kern w:val="0"/>
              </w:rPr>
            </w:pPr>
            <w:r w:rsidRPr="00561B96">
              <w:rPr>
                <w:rFonts w:ascii="華康細圓體" w:hAnsi="新細明體" w:hint="eastAsia"/>
                <w:b/>
                <w:color w:val="000000" w:themeColor="text1"/>
                <w:kern w:val="0"/>
              </w:rPr>
              <w:t>教學方法與目標</w:t>
            </w:r>
          </w:p>
          <w:p w:rsidR="00F6356B" w:rsidRPr="00561B96" w:rsidRDefault="00F6356B" w:rsidP="00F6356B">
            <w:pPr>
              <w:widowControl/>
              <w:snapToGrid w:val="0"/>
              <w:spacing w:line="420" w:lineRule="exact"/>
              <w:rPr>
                <w:rFonts w:ascii="華康細圓體" w:eastAsia="華康細圓體" w:cs="華康細圓體"/>
                <w:color w:val="000000" w:themeColor="text1"/>
                <w:szCs w:val="24"/>
              </w:rPr>
            </w:pPr>
            <w:r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 xml:space="preserve">　　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本課程屬半學年之教學計畫，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  <w:lang w:eastAsia="zh-HK"/>
              </w:rPr>
              <w:t>由三位教授共同授課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  <w:lang w:eastAsia="zh-HK"/>
              </w:rPr>
              <w:t>第二單元介紹王十五祖的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  <w:lang w:eastAsia="zh-HK"/>
              </w:rPr>
              <w:t>談真錄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  <w:lang w:eastAsia="zh-HK"/>
              </w:rPr>
              <w:t>及相關附錄之作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  <w:lang w:eastAsia="zh-HK"/>
              </w:rPr>
              <w:t>包括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證道歌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〉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五十五首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勸大眾修行歌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〉、〈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勸二眾修行歌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〉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，課程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  <w:lang w:eastAsia="zh-HK"/>
              </w:rPr>
              <w:t>的進行將依文本規劃為十六</w:t>
            </w:r>
            <w:proofErr w:type="gramStart"/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  <w:lang w:eastAsia="zh-HK"/>
              </w:rPr>
              <w:t>個</w:t>
            </w:r>
            <w:proofErr w:type="gramEnd"/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  <w:lang w:eastAsia="zh-HK"/>
              </w:rPr>
              <w:t>主題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，藉由專題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  <w:lang w:eastAsia="zh-HK"/>
              </w:rPr>
              <w:t>逐一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討論。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試思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：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何謂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眾生因何而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迷真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」？王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十五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祖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為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何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要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「談真」？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王十五祖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如何「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論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真」？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白陽修士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如何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認真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」、「修真」，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進而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顯真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以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「成真」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呢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可知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，《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談真錄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》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所開顯之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主題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正是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返本復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始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的性命大事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以及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優入聖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域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的進路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故其內容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有理論思想的指導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、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有工夫路徑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的實路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也有境地風光的造詣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可謂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理事兼俱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」、「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內外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賅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兼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」，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乃欲真修真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辦</w:t>
            </w:r>
            <w:proofErr w:type="gramStart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之白陽修士</w:t>
            </w:r>
            <w:proofErr w:type="gramEnd"/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  <w:lang w:eastAsia="zh-HK"/>
              </w:rPr>
              <w:t>不可不知之實學</w:t>
            </w:r>
            <w:r w:rsidRPr="00561B96">
              <w:rPr>
                <w:rFonts w:ascii="華康細圓體" w:eastAsia="華康細圓體" w:hAnsi="華康細圓體" w:cs="AdobeMingStd-Light" w:hint="eastAsia"/>
                <w:color w:val="000000" w:themeColor="text1"/>
                <w:szCs w:val="24"/>
              </w:rPr>
              <w:t>。</w:t>
            </w:r>
          </w:p>
          <w:p w:rsidR="00F6356B" w:rsidRPr="00561B96" w:rsidRDefault="00F6356B" w:rsidP="00F6356B">
            <w:pPr>
              <w:widowControl/>
              <w:snapToGrid w:val="0"/>
              <w:spacing w:line="42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 xml:space="preserve">　　</w:t>
            </w:r>
            <w:proofErr w:type="gramStart"/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  <w:lang w:eastAsia="zh-HK"/>
              </w:rPr>
              <w:t>期冀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經由</w:t>
            </w:r>
            <w:proofErr w:type="gramEnd"/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  <w:lang w:eastAsia="zh-HK"/>
              </w:rPr>
              <w:t>本課程的學習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</w:t>
            </w:r>
            <w:r w:rsidRPr="00561B96">
              <w:rPr>
                <w:rFonts w:ascii="華康細圓體" w:eastAsia="華康細圓體" w:hAnsi="標楷體" w:cs="華康細圓體" w:hint="eastAsia"/>
                <w:color w:val="000000" w:themeColor="text1"/>
              </w:rPr>
              <w:t>培養</w:t>
            </w:r>
            <w:r w:rsidRPr="00561B96">
              <w:rPr>
                <w:rFonts w:ascii="華康細圓體" w:eastAsia="華康細圓體" w:hAnsi="標楷體" w:cs="華康細圓體" w:hint="eastAsia"/>
                <w:color w:val="000000" w:themeColor="text1"/>
                <w:lang w:eastAsia="zh-HK"/>
              </w:rPr>
              <w:t>學生</w:t>
            </w:r>
            <w:r w:rsidRPr="00561B96">
              <w:rPr>
                <w:rFonts w:ascii="華康細圓體" w:eastAsia="華康細圓體" w:hAnsi="標楷體" w:cs="華康細圓體" w:hint="eastAsia"/>
                <w:color w:val="000000" w:themeColor="text1"/>
              </w:rPr>
              <w:t>獨立思考及研究能力，</w:t>
            </w:r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</w:rPr>
              <w:t>並促進對於一己修行慧命的自覺，而導向</w:t>
            </w:r>
            <w:proofErr w:type="gramStart"/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</w:rPr>
              <w:t>成熟修辦價值觀</w:t>
            </w:r>
            <w:proofErr w:type="gramEnd"/>
            <w:r w:rsidRPr="00561B96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</w:rPr>
              <w:t>的建立，</w:t>
            </w:r>
            <w:r w:rsidRPr="00561B96">
              <w:rPr>
                <w:rFonts w:ascii="華康細圓體" w:eastAsia="華康細圓體" w:hAnsi="標楷體" w:cs="華康細圓體" w:hint="eastAsia"/>
                <w:color w:val="000000" w:themeColor="text1"/>
              </w:rPr>
              <w:t>讓</w:t>
            </w:r>
            <w:r w:rsidRPr="00561B96">
              <w:rPr>
                <w:rFonts w:ascii="華康細圓體" w:eastAsia="華康細圓體" w:cs="華康細圓體" w:hint="eastAsia"/>
                <w:color w:val="000000" w:themeColor="text1"/>
              </w:rPr>
              <w:t>本課程展現學術化與修行實踐相互交融的學習意義。</w:t>
            </w:r>
          </w:p>
        </w:tc>
      </w:tr>
      <w:tr w:rsidR="00F6356B">
        <w:trPr>
          <w:cantSplit/>
          <w:trHeight w:hRule="exact" w:val="891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6B" w:rsidRPr="00AA2F45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評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量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A66" w:rsidRDefault="00F6356B" w:rsidP="00F6356B">
            <w:pPr>
              <w:spacing w:line="240" w:lineRule="exact"/>
              <w:rPr>
                <w:rFonts w:eastAsia="標楷體"/>
                <w:bCs/>
                <w:sz w:val="20"/>
                <w:szCs w:val="40"/>
              </w:rPr>
            </w:pPr>
            <w:r w:rsidRPr="000042CD">
              <w:rPr>
                <w:rFonts w:eastAsia="標楷體" w:hint="eastAsia"/>
                <w:bCs/>
                <w:sz w:val="20"/>
                <w:szCs w:val="40"/>
              </w:rPr>
              <w:t>1.</w:t>
            </w:r>
            <w:r w:rsidRPr="000042CD">
              <w:rPr>
                <w:rFonts w:eastAsia="標楷體" w:hint="eastAsia"/>
                <w:bCs/>
                <w:sz w:val="20"/>
                <w:szCs w:val="40"/>
              </w:rPr>
              <w:t>平時成績</w:t>
            </w:r>
            <w:r>
              <w:rPr>
                <w:rFonts w:eastAsia="標楷體" w:hint="eastAsia"/>
                <w:bCs/>
                <w:sz w:val="20"/>
                <w:szCs w:val="40"/>
              </w:rPr>
              <w:t xml:space="preserve">30 </w:t>
            </w:r>
            <w:r w:rsidRPr="000042CD">
              <w:rPr>
                <w:rFonts w:eastAsia="標楷體" w:hint="eastAsia"/>
                <w:bCs/>
                <w:sz w:val="20"/>
                <w:szCs w:val="40"/>
              </w:rPr>
              <w:t>%</w:t>
            </w:r>
          </w:p>
          <w:p w:rsidR="00F6356B" w:rsidRDefault="00591A66" w:rsidP="00F6356B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eastAsia="標楷體" w:hint="eastAsia"/>
                <w:bCs/>
                <w:sz w:val="20"/>
                <w:szCs w:val="40"/>
              </w:rPr>
              <w:t>2</w:t>
            </w:r>
            <w:r w:rsidR="00F6356B" w:rsidRPr="000042CD">
              <w:rPr>
                <w:rFonts w:eastAsia="標楷體" w:hint="eastAsia"/>
                <w:bCs/>
                <w:sz w:val="20"/>
                <w:szCs w:val="40"/>
              </w:rPr>
              <w:t>.</w:t>
            </w:r>
            <w:r>
              <w:rPr>
                <w:rFonts w:eastAsia="標楷體" w:hint="eastAsia"/>
                <w:bCs/>
                <w:sz w:val="20"/>
                <w:szCs w:val="40"/>
              </w:rPr>
              <w:t>期末</w:t>
            </w:r>
            <w:r>
              <w:rPr>
                <w:rFonts w:eastAsia="標楷體" w:hint="eastAsia"/>
                <w:bCs/>
                <w:sz w:val="20"/>
                <w:szCs w:val="40"/>
                <w:lang w:eastAsia="zh-HK"/>
              </w:rPr>
              <w:t>書面報告</w:t>
            </w:r>
            <w:r w:rsidR="00F6356B">
              <w:rPr>
                <w:rFonts w:eastAsia="標楷體" w:hint="eastAsia"/>
                <w:bCs/>
                <w:sz w:val="20"/>
                <w:szCs w:val="40"/>
              </w:rPr>
              <w:t xml:space="preserve">50 </w:t>
            </w:r>
            <w:r w:rsidR="00F6356B" w:rsidRPr="000042CD">
              <w:rPr>
                <w:rFonts w:eastAsia="標楷體" w:hint="eastAsia"/>
                <w:bCs/>
                <w:sz w:val="20"/>
                <w:szCs w:val="40"/>
              </w:rPr>
              <w:t>%</w:t>
            </w:r>
          </w:p>
          <w:p w:rsidR="00F6356B" w:rsidRDefault="00591A66" w:rsidP="00F6356B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3.</w:t>
            </w:r>
            <w:r>
              <w:rPr>
                <w:rFonts w:ascii="標楷體" w:eastAsia="標楷體" w:hAnsi="標楷體" w:hint="eastAsia"/>
                <w:sz w:val="20"/>
                <w:lang w:eastAsia="zh-HK"/>
              </w:rPr>
              <w:t>期末口頭報告</w:t>
            </w:r>
            <w:r>
              <w:rPr>
                <w:rFonts w:ascii="標楷體" w:eastAsia="標楷體" w:hAnsi="標楷體" w:hint="eastAsia"/>
                <w:sz w:val="20"/>
              </w:rPr>
              <w:t>20</w:t>
            </w:r>
            <w:r>
              <w:rPr>
                <w:rFonts w:eastAsia="標楷體" w:hint="eastAsia"/>
                <w:bCs/>
                <w:sz w:val="20"/>
                <w:szCs w:val="40"/>
              </w:rPr>
              <w:t xml:space="preserve"> </w:t>
            </w:r>
            <w:r w:rsidRPr="000042CD">
              <w:rPr>
                <w:rFonts w:eastAsia="標楷體" w:hint="eastAsia"/>
                <w:bCs/>
                <w:sz w:val="20"/>
                <w:szCs w:val="40"/>
              </w:rPr>
              <w:t>%</w:t>
            </w:r>
          </w:p>
          <w:p w:rsidR="00F6356B" w:rsidRDefault="00F6356B" w:rsidP="00F6356B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F6356B" w:rsidRPr="00937098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6356B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F6356B" w:rsidRPr="008E6FE5" w:rsidRDefault="00F6356B" w:rsidP="00F6356B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16"/>
                <w:szCs w:val="16"/>
              </w:rPr>
            </w:pPr>
            <w:proofErr w:type="gramStart"/>
            <w:r w:rsidRPr="008E6FE5">
              <w:rPr>
                <w:rFonts w:ascii="標楷體" w:eastAsia="標楷體" w:hAnsi="標楷體" w:hint="eastAsia"/>
                <w:sz w:val="16"/>
              </w:rPr>
              <w:t>週</w:t>
            </w:r>
            <w:proofErr w:type="gramEnd"/>
            <w:r w:rsidRPr="008E6FE5">
              <w:rPr>
                <w:rFonts w:ascii="標楷體" w:eastAsia="標楷體" w:hAnsi="標楷體" w:hint="eastAsia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F6356B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起 迄 月 日</w:t>
            </w:r>
          </w:p>
        </w:tc>
        <w:tc>
          <w:tcPr>
            <w:tcW w:w="4634" w:type="dxa"/>
            <w:gridSpan w:val="5"/>
            <w:tcBorders>
              <w:top w:val="single" w:sz="4" w:space="0" w:color="auto"/>
            </w:tcBorders>
            <w:vAlign w:val="center"/>
          </w:tcPr>
          <w:p w:rsidR="00F6356B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單 元 名 稱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vAlign w:val="center"/>
          </w:tcPr>
          <w:p w:rsidR="00F6356B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教學方法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F6356B" w:rsidRDefault="00F6356B" w:rsidP="00F6356B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0"/>
              </w:rPr>
            </w:pPr>
            <w:r w:rsidRPr="0075203E">
              <w:rPr>
                <w:rFonts w:ascii="標楷體" w:eastAsia="標楷體" w:hAnsi="標楷體" w:hint="eastAsia"/>
                <w:spacing w:val="-28"/>
                <w:sz w:val="20"/>
              </w:rPr>
              <w:t>核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75203E">
              <w:rPr>
                <w:rFonts w:ascii="標楷體" w:eastAsia="標楷體" w:hAnsi="標楷體" w:hint="eastAsia"/>
                <w:spacing w:val="-28"/>
                <w:sz w:val="20"/>
              </w:rPr>
              <w:t>心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75203E">
              <w:rPr>
                <w:rFonts w:ascii="標楷體" w:eastAsia="標楷體" w:hAnsi="標楷體" w:hint="eastAsia"/>
                <w:spacing w:val="-28"/>
                <w:sz w:val="20"/>
              </w:rPr>
              <w:t>能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 xml:space="preserve"> </w:t>
            </w:r>
            <w:r w:rsidRPr="0075203E">
              <w:rPr>
                <w:rFonts w:ascii="標楷體" w:eastAsia="標楷體" w:hAnsi="標楷體" w:hint="eastAsia"/>
                <w:spacing w:val="-28"/>
                <w:sz w:val="20"/>
              </w:rPr>
              <w:t>力</w:t>
            </w:r>
            <w:r>
              <w:rPr>
                <w:rFonts w:ascii="標楷體" w:eastAsia="標楷體" w:hAnsi="標楷體" w:hint="eastAsia"/>
                <w:spacing w:val="-28"/>
                <w:sz w:val="20"/>
              </w:rPr>
              <w:t>(請 依 參 考 指 標  填 寫 代 號)</w:t>
            </w:r>
          </w:p>
        </w:tc>
      </w:tr>
      <w:tr w:rsidR="00692983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692983" w:rsidRDefault="00692983" w:rsidP="0069298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9/15-9/19</w:t>
            </w:r>
          </w:p>
        </w:tc>
        <w:tc>
          <w:tcPr>
            <w:tcW w:w="4634" w:type="dxa"/>
            <w:gridSpan w:val="5"/>
            <w:tcBorders>
              <w:top w:val="double" w:sz="4" w:space="0" w:color="auto"/>
            </w:tcBorders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pacing w:val="-28"/>
                <w:sz w:val="20"/>
              </w:rPr>
            </w:pPr>
          </w:p>
        </w:tc>
        <w:tc>
          <w:tcPr>
            <w:tcW w:w="2835" w:type="dxa"/>
            <w:gridSpan w:val="4"/>
            <w:tcBorders>
              <w:top w:val="double" w:sz="4" w:space="0" w:color="auto"/>
            </w:tcBorders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:rsidR="00692983" w:rsidRPr="0062028A" w:rsidRDefault="00692983" w:rsidP="00692983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9/22-9/26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ind w:right="113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9/29-10/3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ind w:right="113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10/6-10/10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rPr>
                <w:rFonts w:ascii="Arial" w:eastAsia="標楷體" w:hAnsi="Arial" w:cs="Arial"/>
                <w:color w:val="000000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10/13-10/17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10/20-10/24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lastRenderedPageBreak/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10/27-10/31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11/3-11/7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11/10-11/14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11/17-11/21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11/24-11/28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 w:rsidTr="00CF087F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12/1-12/5</w:t>
            </w:r>
          </w:p>
        </w:tc>
        <w:tc>
          <w:tcPr>
            <w:tcW w:w="4634" w:type="dxa"/>
            <w:gridSpan w:val="5"/>
          </w:tcPr>
          <w:p w:rsidR="00692983" w:rsidRPr="00436B08" w:rsidRDefault="00692983" w:rsidP="00692983">
            <w:pPr>
              <w:spacing w:line="420" w:lineRule="exact"/>
              <w:rPr>
                <w:rFonts w:ascii="華康細圓體" w:eastAsia="華康細圓體"/>
              </w:rPr>
            </w:pPr>
            <w:r>
              <w:rPr>
                <w:rFonts w:ascii="華康細圓體" w:eastAsia="華康細圓體" w:hint="eastAsia"/>
                <w:lang w:eastAsia="zh-HK"/>
              </w:rPr>
              <w:t>王十五祖</w:t>
            </w:r>
            <w:r w:rsidRPr="00436B08">
              <w:rPr>
                <w:rFonts w:ascii="華康細圓體" w:eastAsia="華康細圓體" w:hint="eastAsia"/>
              </w:rPr>
              <w:t>《</w:t>
            </w:r>
            <w:r w:rsidRPr="00436B08">
              <w:rPr>
                <w:rFonts w:ascii="華康細圓體" w:eastAsia="華康細圓體" w:hint="eastAsia"/>
                <w:lang w:eastAsia="zh-HK"/>
              </w:rPr>
              <w:t>談真錄</w:t>
            </w:r>
            <w:r w:rsidRPr="00436B08">
              <w:rPr>
                <w:rFonts w:ascii="華康細圓體" w:eastAsia="華康細圓體" w:hint="eastAsia"/>
              </w:rPr>
              <w:t>》</w:t>
            </w:r>
            <w:r>
              <w:rPr>
                <w:rFonts w:ascii="華康細圓體" w:eastAsia="華康細圓體" w:hint="eastAsia"/>
                <w:lang w:eastAsia="zh-HK"/>
              </w:rPr>
              <w:t>專題研究</w:t>
            </w:r>
            <w:r>
              <w:rPr>
                <w:rFonts w:ascii="華康細圓體" w:eastAsia="華康細圓體" w:hint="eastAsia"/>
              </w:rPr>
              <w:t>（</w:t>
            </w:r>
            <w:r>
              <w:rPr>
                <w:rFonts w:ascii="華康細圓體" w:eastAsia="華康細圓體" w:hint="eastAsia"/>
                <w:lang w:eastAsia="zh-HK"/>
              </w:rPr>
              <w:t>洪淑芬</w:t>
            </w:r>
            <w:r>
              <w:rPr>
                <w:rFonts w:ascii="華康細圓體" w:eastAsia="華康細圓體" w:hint="eastAsia"/>
              </w:rPr>
              <w:t>）</w:t>
            </w:r>
          </w:p>
        </w:tc>
        <w:tc>
          <w:tcPr>
            <w:tcW w:w="2835" w:type="dxa"/>
            <w:gridSpan w:val="4"/>
            <w:vAlign w:val="center"/>
          </w:tcPr>
          <w:p w:rsidR="00692983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專題討論、</w:t>
            </w:r>
          </w:p>
          <w:p w:rsidR="00692983" w:rsidRPr="00F35B02" w:rsidRDefault="00692983" w:rsidP="00692983">
            <w:pPr>
              <w:spacing w:line="360" w:lineRule="exact"/>
              <w:jc w:val="center"/>
              <w:rPr>
                <w:rFonts w:ascii="華康細圓體" w:eastAsia="華康細圓體" w:hAnsi="標楷體"/>
                <w:lang w:eastAsia="zh-HK"/>
              </w:rPr>
            </w:pPr>
            <w:r>
              <w:rPr>
                <w:rFonts w:ascii="華康細圓體" w:eastAsia="華康細圓體" w:hAnsi="標楷體" w:hint="eastAsia"/>
                <w:lang w:eastAsia="zh-HK"/>
              </w:rPr>
              <w:t>文本</w:t>
            </w:r>
            <w:r>
              <w:rPr>
                <w:rFonts w:ascii="華康細圓體" w:eastAsia="華康細圓體" w:hAnsi="標楷體" w:hint="eastAsia"/>
              </w:rPr>
              <w:t>講授、</w:t>
            </w:r>
            <w:r>
              <w:rPr>
                <w:rFonts w:ascii="華康細圓體" w:eastAsia="華康細圓體" w:hAnsi="標楷體" w:hint="eastAsia"/>
                <w:lang w:eastAsia="zh-HK"/>
              </w:rPr>
              <w:t>文獻分析</w:t>
            </w:r>
          </w:p>
        </w:tc>
        <w:tc>
          <w:tcPr>
            <w:tcW w:w="2131" w:type="dxa"/>
            <w:vAlign w:val="center"/>
          </w:tcPr>
          <w:p w:rsidR="00692983" w:rsidRPr="00F35B02" w:rsidRDefault="00692983" w:rsidP="0069298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35B02">
              <w:rPr>
                <w:rFonts w:ascii="標楷體" w:eastAsia="標楷體" w:hAnsi="標楷體"/>
              </w:rPr>
              <w:t>Ａ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Ｂ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Ｃ</w:t>
            </w:r>
            <w:proofErr w:type="gramEnd"/>
            <w:r w:rsidRPr="00F35B02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35B02">
              <w:rPr>
                <w:rFonts w:ascii="標楷體" w:eastAsia="標楷體" w:hAnsi="標楷體" w:hint="eastAsia"/>
              </w:rPr>
              <w:t>Ｄ</w:t>
            </w:r>
            <w:proofErr w:type="gramEnd"/>
          </w:p>
          <w:p w:rsidR="00692983" w:rsidRPr="00EC6631" w:rsidRDefault="00692983" w:rsidP="00692983">
            <w:pPr>
              <w:spacing w:line="1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12/8-12/12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FD201E" w:rsidRDefault="00692983" w:rsidP="00692983">
            <w:pPr>
              <w:adjustRightInd w:val="0"/>
              <w:snapToGrid w:val="0"/>
              <w:spacing w:line="180" w:lineRule="exact"/>
              <w:textAlignment w:val="baseline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12/15-12/19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80" w:lineRule="exact"/>
              <w:ind w:right="113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12/22-12/26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FD201E" w:rsidRDefault="00692983" w:rsidP="00692983">
            <w:pPr>
              <w:spacing w:line="180" w:lineRule="exact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12/29-1/2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60" w:lineRule="exact"/>
              <w:ind w:right="113"/>
              <w:textAlignment w:val="baseline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1/5-1/9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2028A" w:rsidRDefault="00692983" w:rsidP="00692983">
            <w:pPr>
              <w:spacing w:line="180" w:lineRule="exact"/>
              <w:ind w:right="113"/>
              <w:textAlignment w:val="baseline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692983">
        <w:trPr>
          <w:trHeight w:val="561"/>
        </w:trPr>
        <w:tc>
          <w:tcPr>
            <w:tcW w:w="360" w:type="dxa"/>
            <w:vAlign w:val="center"/>
          </w:tcPr>
          <w:p w:rsidR="00692983" w:rsidRDefault="00692983" w:rsidP="00692983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2"/>
              </w:rPr>
            </w:pPr>
            <w:r>
              <w:rPr>
                <w:rFonts w:ascii="標楷體" w:eastAsia="標楷體" w:hAnsi="標楷體" w:hint="eastAsia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692983" w:rsidRDefault="00692983" w:rsidP="00692983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1/12-1/16</w:t>
            </w:r>
          </w:p>
        </w:tc>
        <w:tc>
          <w:tcPr>
            <w:tcW w:w="4634" w:type="dxa"/>
            <w:gridSpan w:val="5"/>
            <w:vAlign w:val="center"/>
          </w:tcPr>
          <w:p w:rsidR="00692983" w:rsidRPr="00C93B88" w:rsidRDefault="00692983" w:rsidP="00692983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期末考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週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:rsidR="00692983" w:rsidRPr="00C93B88" w:rsidRDefault="00692983" w:rsidP="0069298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1" w:type="dxa"/>
            <w:vAlign w:val="center"/>
          </w:tcPr>
          <w:p w:rsidR="00692983" w:rsidRPr="006D711E" w:rsidRDefault="00692983" w:rsidP="00692983">
            <w:pPr>
              <w:spacing w:line="16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F6356B" w:rsidRPr="00BE7F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F6356B" w:rsidRPr="00504DFD" w:rsidRDefault="00F6356B" w:rsidP="00F6356B">
            <w:pPr>
              <w:widowControl/>
              <w:jc w:val="center"/>
              <w:rPr>
                <w:rFonts w:ascii="新細明體" w:hAnsi="新細明體" w:cs="新細明體"/>
                <w:b/>
                <w:kern w:val="0"/>
                <w:szCs w:val="24"/>
              </w:rPr>
            </w:pPr>
            <w:r w:rsidRPr="00504DFD">
              <w:rPr>
                <w:rFonts w:ascii="新細明體" w:hAnsi="新細明體" w:cs="新細明體" w:hint="eastAsia"/>
                <w:b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F6356B" w:rsidRPr="00344FBB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F6356B" w:rsidRPr="00344FBB" w:rsidRDefault="00F6356B" w:rsidP="00F6356B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書名</w:t>
                  </w:r>
                  <w:r w:rsidRPr="00344FB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F6356B" w:rsidRPr="00344FBB" w:rsidRDefault="00F6356B" w:rsidP="00F6356B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作者</w:t>
                  </w:r>
                  <w:r w:rsidRPr="00344FB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F6356B" w:rsidRPr="009E7AFB" w:rsidRDefault="00F6356B" w:rsidP="00F6356B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出版社</w:t>
                  </w:r>
                </w:p>
              </w:tc>
            </w:tr>
          </w:tbl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BE7F09">
              <w:rPr>
                <w:rFonts w:ascii="新細明體" w:hAnsi="新細明體" w:cs="新細明體" w:hint="eastAsia"/>
                <w:kern w:val="0"/>
                <w:sz w:val="18"/>
                <w:szCs w:val="18"/>
              </w:rPr>
              <w:t xml:space="preserve">  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8" w:rightChars="160" w:right="384" w:hanging="433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：《十五代祖北海老人全書》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新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2008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9" w:rightChars="160" w:right="384" w:hanging="434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《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理數合解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》，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新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2017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9" w:rightChars="160" w:right="384" w:hanging="434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《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三教圓通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》，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新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2017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9" w:rightChars="160" w:right="384" w:hanging="434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《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祖師四十八訓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》，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新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2017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9" w:rightChars="160" w:right="384" w:hanging="434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《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談真錄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》，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新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2017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374668" w:rsidRDefault="00F6356B" w:rsidP="00F6356B">
            <w:pPr>
              <w:pStyle w:val="ab"/>
              <w:numPr>
                <w:ilvl w:val="0"/>
                <w:numId w:val="3"/>
              </w:numPr>
              <w:spacing w:line="440" w:lineRule="exact"/>
              <w:ind w:leftChars="152" w:left="799" w:rightChars="160" w:right="384" w:hanging="434"/>
              <w:jc w:val="both"/>
              <w:rPr>
                <w:rFonts w:ascii="華康細圓體" w:eastAsia="華康細圓體" w:hAnsi="華康細圓體"/>
                <w:bCs/>
                <w:color w:val="000000" w:themeColor="text1"/>
                <w:kern w:val="0"/>
                <w:szCs w:val="24"/>
              </w:rPr>
            </w:pP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王覺</w:t>
            </w:r>
            <w:proofErr w:type="gramStart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一</w:t>
            </w:r>
            <w:proofErr w:type="gramEnd"/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夫子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原著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、</w:t>
            </w:r>
            <w:r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  <w:lang w:eastAsia="zh-HK"/>
              </w:rPr>
              <w:t>林立仁整編</w:t>
            </w:r>
            <w:r w:rsidRPr="00374668">
              <w:rPr>
                <w:rFonts w:ascii="華康細圓體" w:eastAsia="華康細圓體" w:hAnsi="華康細圓體" w:cs="DFHKStdSong-B5" w:hint="eastAsia"/>
                <w:bCs/>
                <w:color w:val="000000" w:themeColor="text1"/>
                <w:szCs w:val="24"/>
              </w:rPr>
              <w:t>：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《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歷年易理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》，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  <w:lang w:eastAsia="zh-HK"/>
              </w:rPr>
              <w:t>新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北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市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：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  <w:lang w:eastAsia="zh-HK"/>
              </w:rPr>
              <w:t>善書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出版社，</w:t>
            </w:r>
            <w:r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2017</w:t>
            </w:r>
            <w:r w:rsidRPr="00374668">
              <w:rPr>
                <w:rFonts w:ascii="華康細圓體" w:eastAsia="華康細圓體" w:hAnsi="華康細圓體" w:hint="eastAsia"/>
                <w:color w:val="000000" w:themeColor="text1"/>
                <w:szCs w:val="24"/>
              </w:rPr>
              <w:t>年</w:t>
            </w:r>
            <w:r w:rsidRPr="00374668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。</w:t>
            </w:r>
          </w:p>
          <w:p w:rsidR="00F6356B" w:rsidRPr="00F6356B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F6356B" w:rsidRPr="00BE7F09" w:rsidRDefault="00F6356B" w:rsidP="00F6356B">
            <w:pPr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</w:tc>
      </w:tr>
    </w:tbl>
    <w:p w:rsidR="00504DFD" w:rsidRDefault="00504DFD" w:rsidP="00874CE4">
      <w:pPr>
        <w:widowControl/>
        <w:jc w:val="center"/>
        <w:rPr>
          <w:rFonts w:ascii="新細明體" w:hAnsi="新細明體" w:cs="新細明體"/>
          <w:kern w:val="0"/>
          <w:sz w:val="18"/>
          <w:szCs w:val="18"/>
        </w:rPr>
      </w:pPr>
    </w:p>
    <w:p w:rsidR="00105D34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</w:p>
    <w:p w:rsidR="00874CE4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  <w:r w:rsidRPr="00504DFD">
        <w:rPr>
          <w:rFonts w:ascii="新細明體" w:hAnsi="新細明體" w:cs="新細明體" w:hint="eastAsia"/>
          <w:b/>
          <w:kern w:val="0"/>
          <w:sz w:val="28"/>
          <w:szCs w:val="28"/>
        </w:rPr>
        <w:t>核心</w:t>
      </w:r>
      <w:r w:rsidR="00207E5B" w:rsidRPr="00207E5B">
        <w:rPr>
          <w:rFonts w:ascii="新細明體" w:hAnsi="新細明體" w:cs="新細明體" w:hint="eastAsia"/>
          <w:b/>
          <w:kern w:val="0"/>
          <w:sz w:val="28"/>
          <w:szCs w:val="28"/>
        </w:rPr>
        <w:t>能力</w:t>
      </w:r>
      <w:r w:rsidR="00915181">
        <w:rPr>
          <w:rFonts w:ascii="新細明體" w:hAnsi="新細明體" w:cs="新細明體" w:hint="eastAsia"/>
          <w:b/>
          <w:kern w:val="0"/>
          <w:sz w:val="28"/>
          <w:szCs w:val="28"/>
        </w:rPr>
        <w:t>指標</w:t>
      </w:r>
    </w:p>
    <w:p w:rsidR="009C1DDD" w:rsidRDefault="00105D34" w:rsidP="009C1DDD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本校</w:t>
      </w:r>
      <w:r w:rsidR="009C1DDD" w:rsidRPr="009C1DDD">
        <w:rPr>
          <w:rFonts w:eastAsia="標楷體" w:hint="eastAsia"/>
          <w:szCs w:val="24"/>
        </w:rPr>
        <w:t>之教育在於培訓一貫</w:t>
      </w:r>
      <w:proofErr w:type="gramStart"/>
      <w:r w:rsidR="009C1DDD" w:rsidRPr="009C1DDD">
        <w:rPr>
          <w:rFonts w:eastAsia="標楷體" w:hint="eastAsia"/>
          <w:szCs w:val="24"/>
        </w:rPr>
        <w:t>道修辦</w:t>
      </w:r>
      <w:proofErr w:type="gramEnd"/>
      <w:r w:rsidR="009C1DDD" w:rsidRPr="009C1DDD">
        <w:rPr>
          <w:rFonts w:eastAsia="標楷體" w:hint="eastAsia"/>
          <w:szCs w:val="24"/>
        </w:rPr>
        <w:t>人才，使從學道中堅認道統，培養繼往開來之大抱負，</w:t>
      </w:r>
      <w:proofErr w:type="gramStart"/>
      <w:r w:rsidR="009C1DDD" w:rsidRPr="009C1DDD">
        <w:rPr>
          <w:rFonts w:eastAsia="標楷體" w:hint="eastAsia"/>
          <w:szCs w:val="24"/>
        </w:rPr>
        <w:t>道化天下</w:t>
      </w:r>
      <w:proofErr w:type="gramEnd"/>
      <w:r w:rsidR="009C1DDD" w:rsidRPr="009C1DDD">
        <w:rPr>
          <w:rFonts w:eastAsia="標楷體" w:hint="eastAsia"/>
          <w:szCs w:val="24"/>
        </w:rPr>
        <w:t>之大理想。從修道中堅定道心，培養</w:t>
      </w:r>
      <w:proofErr w:type="gramStart"/>
      <w:r w:rsidR="009C1DDD" w:rsidRPr="009C1DDD">
        <w:rPr>
          <w:rFonts w:eastAsia="標楷體" w:hint="eastAsia"/>
          <w:szCs w:val="24"/>
        </w:rPr>
        <w:t>海涵春育之</w:t>
      </w:r>
      <w:proofErr w:type="gramEnd"/>
      <w:r w:rsidR="009C1DDD" w:rsidRPr="009C1DDD">
        <w:rPr>
          <w:rFonts w:eastAsia="標楷體" w:hint="eastAsia"/>
          <w:szCs w:val="24"/>
        </w:rPr>
        <w:t>大器度，慈悲喜</w:t>
      </w:r>
      <w:proofErr w:type="gramStart"/>
      <w:r w:rsidR="009C1DDD" w:rsidRPr="009C1DDD">
        <w:rPr>
          <w:rFonts w:eastAsia="標楷體" w:hint="eastAsia"/>
          <w:szCs w:val="24"/>
        </w:rPr>
        <w:t>捨</w:t>
      </w:r>
      <w:proofErr w:type="gramEnd"/>
      <w:r w:rsidR="009C1DDD" w:rsidRPr="009C1DDD">
        <w:rPr>
          <w:rFonts w:eastAsia="標楷體" w:hint="eastAsia"/>
          <w:szCs w:val="24"/>
        </w:rPr>
        <w:t>之大仁心。</w:t>
      </w:r>
      <w:proofErr w:type="gramStart"/>
      <w:r w:rsidR="009C1DDD" w:rsidRPr="009C1DDD">
        <w:rPr>
          <w:rFonts w:eastAsia="標楷體" w:hint="eastAsia"/>
          <w:szCs w:val="24"/>
        </w:rPr>
        <w:t>從講道</w:t>
      </w:r>
      <w:proofErr w:type="gramEnd"/>
      <w:r w:rsidR="009C1DDD" w:rsidRPr="009C1DDD">
        <w:rPr>
          <w:rFonts w:eastAsia="標楷體" w:hint="eastAsia"/>
          <w:szCs w:val="24"/>
        </w:rPr>
        <w:t>中堅守道義，培</w:t>
      </w:r>
      <w:r w:rsidR="009C1DDD" w:rsidRPr="009C1DDD">
        <w:rPr>
          <w:rFonts w:eastAsia="標楷體" w:hint="eastAsia"/>
          <w:szCs w:val="24"/>
        </w:rPr>
        <w:lastRenderedPageBreak/>
        <w:t>養高見遠識之大智慧，</w:t>
      </w:r>
      <w:proofErr w:type="gramStart"/>
      <w:r w:rsidR="009C1DDD" w:rsidRPr="009C1DDD">
        <w:rPr>
          <w:rFonts w:eastAsia="標楷體" w:hint="eastAsia"/>
          <w:szCs w:val="24"/>
        </w:rPr>
        <w:t>一</w:t>
      </w:r>
      <w:proofErr w:type="gramEnd"/>
      <w:r w:rsidR="009C1DDD" w:rsidRPr="009C1DDD">
        <w:rPr>
          <w:rFonts w:eastAsia="標楷體" w:hint="eastAsia"/>
          <w:szCs w:val="24"/>
        </w:rPr>
        <w:t>以貫之</w:t>
      </w:r>
      <w:proofErr w:type="gramStart"/>
      <w:r w:rsidR="009C1DDD" w:rsidRPr="009C1DDD">
        <w:rPr>
          <w:rFonts w:eastAsia="標楷體" w:hint="eastAsia"/>
          <w:szCs w:val="24"/>
        </w:rPr>
        <w:t>之</w:t>
      </w:r>
      <w:proofErr w:type="gramEnd"/>
      <w:r w:rsidR="009C1DDD" w:rsidRPr="009C1DDD">
        <w:rPr>
          <w:rFonts w:eastAsia="標楷體" w:hint="eastAsia"/>
          <w:szCs w:val="24"/>
        </w:rPr>
        <w:t>大圓通。從</w:t>
      </w:r>
      <w:proofErr w:type="gramStart"/>
      <w:r w:rsidR="009C1DDD" w:rsidRPr="009C1DDD">
        <w:rPr>
          <w:rFonts w:eastAsia="標楷體" w:hint="eastAsia"/>
          <w:szCs w:val="24"/>
        </w:rPr>
        <w:t>辦道中堅恆道念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培養頂劫救世</w:t>
      </w:r>
      <w:proofErr w:type="gramEnd"/>
      <w:r w:rsidR="009C1DDD" w:rsidRPr="009C1DDD">
        <w:rPr>
          <w:rFonts w:eastAsia="標楷體" w:hint="eastAsia"/>
          <w:szCs w:val="24"/>
        </w:rPr>
        <w:t>之大宏</w:t>
      </w:r>
      <w:proofErr w:type="gramStart"/>
      <w:r w:rsidR="009C1DDD" w:rsidRPr="009C1DDD">
        <w:rPr>
          <w:rFonts w:eastAsia="標楷體" w:hint="eastAsia"/>
          <w:szCs w:val="24"/>
        </w:rPr>
        <w:t>愿</w:t>
      </w:r>
      <w:proofErr w:type="gramEnd"/>
      <w:r w:rsidR="009C1DDD" w:rsidRPr="009C1DDD">
        <w:rPr>
          <w:rFonts w:eastAsia="標楷體" w:hint="eastAsia"/>
          <w:szCs w:val="24"/>
        </w:rPr>
        <w:t>，經天緯地之大作為。從行道中堅貞</w:t>
      </w:r>
      <w:proofErr w:type="gramStart"/>
      <w:r w:rsidR="009C1DDD" w:rsidRPr="009C1DDD">
        <w:rPr>
          <w:rFonts w:eastAsia="標楷體" w:hint="eastAsia"/>
          <w:szCs w:val="24"/>
        </w:rPr>
        <w:t>道脈，</w:t>
      </w:r>
      <w:proofErr w:type="gramEnd"/>
      <w:r w:rsidR="009C1DDD" w:rsidRPr="009C1DDD">
        <w:rPr>
          <w:rFonts w:eastAsia="標楷體" w:hint="eastAsia"/>
          <w:szCs w:val="24"/>
        </w:rPr>
        <w:t>培養金聲玉色之大節操，</w:t>
      </w:r>
      <w:proofErr w:type="gramStart"/>
      <w:r w:rsidR="009C1DDD" w:rsidRPr="009C1DDD">
        <w:rPr>
          <w:rFonts w:eastAsia="標楷體" w:hint="eastAsia"/>
          <w:szCs w:val="24"/>
        </w:rPr>
        <w:t>剛毅膽決</w:t>
      </w:r>
      <w:proofErr w:type="gramEnd"/>
      <w:r w:rsidR="009C1DDD" w:rsidRPr="009C1DDD">
        <w:rPr>
          <w:rFonts w:eastAsia="標楷體" w:hint="eastAsia"/>
          <w:szCs w:val="24"/>
        </w:rPr>
        <w:t>之</w:t>
      </w:r>
      <w:proofErr w:type="gramStart"/>
      <w:r w:rsidR="009C1DDD" w:rsidRPr="009C1DDD">
        <w:rPr>
          <w:rFonts w:eastAsia="標楷體" w:hint="eastAsia"/>
          <w:szCs w:val="24"/>
        </w:rPr>
        <w:t>大勇行</w:t>
      </w:r>
      <w:proofErr w:type="gramEnd"/>
      <w:r w:rsidR="009C1DDD" w:rsidRPr="009C1DDD">
        <w:rPr>
          <w:rFonts w:eastAsia="標楷體" w:hint="eastAsia"/>
          <w:szCs w:val="24"/>
        </w:rPr>
        <w:t>。終極目標期能復興道德文化，重振</w:t>
      </w:r>
      <w:proofErr w:type="gramStart"/>
      <w:r w:rsidR="009C1DDD" w:rsidRPr="009C1DDD">
        <w:rPr>
          <w:rFonts w:eastAsia="標楷體" w:hint="eastAsia"/>
          <w:szCs w:val="24"/>
        </w:rPr>
        <w:t>正宗道風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深入性理真傳</w:t>
      </w:r>
      <w:proofErr w:type="gramEnd"/>
      <w:r w:rsidR="009C1DDD" w:rsidRPr="009C1DDD">
        <w:rPr>
          <w:rFonts w:eastAsia="標楷體" w:hint="eastAsia"/>
          <w:szCs w:val="24"/>
        </w:rPr>
        <w:t>及闡揚</w:t>
      </w:r>
      <w:proofErr w:type="gramStart"/>
      <w:r w:rsidR="009C1DDD" w:rsidRPr="009C1DDD">
        <w:rPr>
          <w:rFonts w:eastAsia="標楷體" w:hint="eastAsia"/>
          <w:szCs w:val="24"/>
        </w:rPr>
        <w:t>普渡收圓之</w:t>
      </w:r>
      <w:proofErr w:type="gramEnd"/>
      <w:r w:rsidR="009C1DDD" w:rsidRPr="009C1DDD">
        <w:rPr>
          <w:rFonts w:eastAsia="標楷體" w:hint="eastAsia"/>
          <w:szCs w:val="24"/>
        </w:rPr>
        <w:t>殊勝，實踐道之宗旨，渡化眾生，</w:t>
      </w:r>
      <w:proofErr w:type="gramStart"/>
      <w:r w:rsidR="009C1DDD" w:rsidRPr="009C1DDD">
        <w:rPr>
          <w:rFonts w:eastAsia="標楷體" w:hint="eastAsia"/>
          <w:szCs w:val="24"/>
        </w:rPr>
        <w:t>認理歸真達本還源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提倡道化生活</w:t>
      </w:r>
      <w:proofErr w:type="gramEnd"/>
      <w:r w:rsidR="009C1DDD" w:rsidRPr="009C1DDD">
        <w:rPr>
          <w:rFonts w:eastAsia="標楷體" w:hint="eastAsia"/>
          <w:szCs w:val="24"/>
        </w:rPr>
        <w:t>，以冀世界為大同。</w:t>
      </w:r>
      <w:proofErr w:type="gramStart"/>
      <w:r w:rsidR="009C1DDD">
        <w:rPr>
          <w:rFonts w:eastAsia="標楷體" w:hint="eastAsia"/>
          <w:szCs w:val="24"/>
        </w:rPr>
        <w:t>依此</w:t>
      </w:r>
      <w:r w:rsidR="00D25078">
        <w:rPr>
          <w:rFonts w:eastAsia="標楷體" w:hint="eastAsia"/>
          <w:szCs w:val="24"/>
        </w:rPr>
        <w:t>訂定</w:t>
      </w:r>
      <w:proofErr w:type="gramEnd"/>
      <w:r w:rsidR="00D25078" w:rsidRPr="00D25078">
        <w:rPr>
          <w:rFonts w:eastAsia="標楷體" w:hint="eastAsia"/>
          <w:szCs w:val="24"/>
        </w:rPr>
        <w:t>核心能力指標</w:t>
      </w:r>
      <w:r w:rsidR="00D25078">
        <w:rPr>
          <w:rFonts w:eastAsia="標楷體" w:hint="eastAsia"/>
          <w:szCs w:val="24"/>
        </w:rPr>
        <w:t>如下：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A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具備宗教研究方法與文獻研究的能力。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B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具備一貫道道義研究與論述的能力。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C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具備一貫道經典、聖訓詮釋的能力。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D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</w:t>
      </w:r>
      <w:r w:rsidR="001F05F0">
        <w:rPr>
          <w:rFonts w:eastAsia="標楷體" w:hint="eastAsia"/>
          <w:szCs w:val="24"/>
        </w:rPr>
        <w:t>修辦</w:t>
      </w:r>
      <w:r w:rsidR="006104C2" w:rsidRPr="00105D34">
        <w:rPr>
          <w:rFonts w:eastAsia="標楷體" w:hint="eastAsia"/>
          <w:szCs w:val="24"/>
        </w:rPr>
        <w:t>實踐</w:t>
      </w:r>
      <w:r w:rsidR="00A828EA" w:rsidRPr="00105D34">
        <w:rPr>
          <w:rFonts w:eastAsia="標楷體"/>
          <w:szCs w:val="24"/>
        </w:rPr>
        <w:t>論述的</w:t>
      </w:r>
      <w:r w:rsidR="00A828EA" w:rsidRPr="00105D34">
        <w:rPr>
          <w:rFonts w:eastAsia="標楷體" w:hint="eastAsia"/>
          <w:szCs w:val="24"/>
        </w:rPr>
        <w:t>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E</w:t>
      </w:r>
      <w:r w:rsidR="00A828EA" w:rsidRPr="00105D34">
        <w:rPr>
          <w:rFonts w:eastAsia="標楷體"/>
          <w:szCs w:val="24"/>
        </w:rPr>
        <w:t xml:space="preserve">. </w:t>
      </w:r>
      <w:r w:rsidR="006104C2" w:rsidRPr="00105D34">
        <w:rPr>
          <w:rFonts w:eastAsia="標楷體" w:hint="eastAsia"/>
          <w:szCs w:val="24"/>
        </w:rPr>
        <w:t>具備宗教比較與對話研究的能力。</w:t>
      </w:r>
    </w:p>
    <w:p w:rsidR="009C1DDD" w:rsidRPr="00A828EA" w:rsidRDefault="009C1DDD" w:rsidP="00D25078">
      <w:pPr>
        <w:widowControl/>
        <w:ind w:firstLine="480"/>
        <w:rPr>
          <w:rFonts w:eastAsia="標楷體"/>
          <w:szCs w:val="24"/>
        </w:rPr>
      </w:pPr>
    </w:p>
    <w:p w:rsidR="00D25078" w:rsidRPr="00D25078" w:rsidRDefault="00D25078" w:rsidP="00D25078">
      <w:pPr>
        <w:widowControl/>
        <w:ind w:firstLine="480"/>
        <w:rPr>
          <w:rFonts w:eastAsia="標楷體"/>
          <w:szCs w:val="24"/>
        </w:rPr>
      </w:pPr>
    </w:p>
    <w:sectPr w:rsidR="00D25078" w:rsidRPr="00D25078" w:rsidSect="004B2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90C" w:rsidRDefault="0062590C" w:rsidP="00CA0D4D">
      <w:r>
        <w:separator/>
      </w:r>
    </w:p>
  </w:endnote>
  <w:endnote w:type="continuationSeparator" w:id="0">
    <w:p w:rsidR="0062590C" w:rsidRDefault="0062590C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FF" w:usb1="38CFFD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MingStd-Light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HKStdSong-B5">
    <w:altName w:val="MS Gothic"/>
    <w:charset w:val="80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 w:rsidP="00661EB2">
    <w:pPr>
      <w:pStyle w:val="a5"/>
      <w:jc w:val="center"/>
    </w:pPr>
    <w:r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90C" w:rsidRDefault="0062590C" w:rsidP="00CA0D4D">
      <w:r>
        <w:separator/>
      </w:r>
    </w:p>
  </w:footnote>
  <w:footnote w:type="continuationSeparator" w:id="0">
    <w:p w:rsidR="0062590C" w:rsidRDefault="0062590C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B2" w:rsidRDefault="00661E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3E77A8"/>
    <w:multiLevelType w:val="hybridMultilevel"/>
    <w:tmpl w:val="011CFA8A"/>
    <w:lvl w:ilvl="0" w:tplc="2C029230">
      <w:numFmt w:val="bullet"/>
      <w:lvlText w:val="◎"/>
      <w:lvlJc w:val="left"/>
      <w:pPr>
        <w:ind w:left="480" w:hanging="480"/>
      </w:pPr>
      <w:rPr>
        <w:rFonts w:ascii="華康細圓體" w:eastAsia="華康細圓體" w:hAnsi="標楷體" w:cs="新細明體" w:hint="eastAsia"/>
        <w:b w:val="0"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5394F15"/>
    <w:multiLevelType w:val="hybridMultilevel"/>
    <w:tmpl w:val="84120EF6"/>
    <w:lvl w:ilvl="0" w:tplc="2730DACC">
      <w:start w:val="1"/>
      <w:numFmt w:val="taiwaneseCountingThousand"/>
      <w:lvlText w:val="%1、"/>
      <w:lvlJc w:val="left"/>
      <w:pPr>
        <w:ind w:left="720" w:hanging="72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85D37"/>
    <w:rsid w:val="0009571E"/>
    <w:rsid w:val="000C5830"/>
    <w:rsid w:val="000E25BC"/>
    <w:rsid w:val="000F29F8"/>
    <w:rsid w:val="000F6CFF"/>
    <w:rsid w:val="00102E58"/>
    <w:rsid w:val="00105D34"/>
    <w:rsid w:val="00110A65"/>
    <w:rsid w:val="00174FF0"/>
    <w:rsid w:val="001836DD"/>
    <w:rsid w:val="00193EB3"/>
    <w:rsid w:val="001E0E9D"/>
    <w:rsid w:val="001F05F0"/>
    <w:rsid w:val="001F4A80"/>
    <w:rsid w:val="00205950"/>
    <w:rsid w:val="00207E5B"/>
    <w:rsid w:val="002132C9"/>
    <w:rsid w:val="00227469"/>
    <w:rsid w:val="002379D4"/>
    <w:rsid w:val="002528FF"/>
    <w:rsid w:val="00286CAE"/>
    <w:rsid w:val="002C1B52"/>
    <w:rsid w:val="002C3122"/>
    <w:rsid w:val="002D232D"/>
    <w:rsid w:val="002E5435"/>
    <w:rsid w:val="002E5693"/>
    <w:rsid w:val="002E6C8B"/>
    <w:rsid w:val="00300F90"/>
    <w:rsid w:val="00303AF5"/>
    <w:rsid w:val="00343655"/>
    <w:rsid w:val="003713E4"/>
    <w:rsid w:val="00375BA3"/>
    <w:rsid w:val="003E2EDB"/>
    <w:rsid w:val="003E7997"/>
    <w:rsid w:val="003F3188"/>
    <w:rsid w:val="00415A3F"/>
    <w:rsid w:val="0044625C"/>
    <w:rsid w:val="0049535F"/>
    <w:rsid w:val="004A22A2"/>
    <w:rsid w:val="004A2B6D"/>
    <w:rsid w:val="004B2169"/>
    <w:rsid w:val="004D36AF"/>
    <w:rsid w:val="004F32F5"/>
    <w:rsid w:val="00501E3F"/>
    <w:rsid w:val="00504DFD"/>
    <w:rsid w:val="00507270"/>
    <w:rsid w:val="00512C03"/>
    <w:rsid w:val="00512E13"/>
    <w:rsid w:val="00522303"/>
    <w:rsid w:val="00551E3D"/>
    <w:rsid w:val="00591A66"/>
    <w:rsid w:val="005A3039"/>
    <w:rsid w:val="005A7B83"/>
    <w:rsid w:val="005F0FCC"/>
    <w:rsid w:val="006104C2"/>
    <w:rsid w:val="00611D06"/>
    <w:rsid w:val="0062028A"/>
    <w:rsid w:val="0062590C"/>
    <w:rsid w:val="00626FF8"/>
    <w:rsid w:val="006538E5"/>
    <w:rsid w:val="00661EB2"/>
    <w:rsid w:val="006625C8"/>
    <w:rsid w:val="00692983"/>
    <w:rsid w:val="006A1492"/>
    <w:rsid w:val="006C01A2"/>
    <w:rsid w:val="006C0F73"/>
    <w:rsid w:val="006D428A"/>
    <w:rsid w:val="006D711E"/>
    <w:rsid w:val="006E4D3E"/>
    <w:rsid w:val="00711BCC"/>
    <w:rsid w:val="00736D9F"/>
    <w:rsid w:val="00745A6C"/>
    <w:rsid w:val="0075203E"/>
    <w:rsid w:val="0075604D"/>
    <w:rsid w:val="00774313"/>
    <w:rsid w:val="00776EB9"/>
    <w:rsid w:val="007935B1"/>
    <w:rsid w:val="007A3306"/>
    <w:rsid w:val="007D5EBB"/>
    <w:rsid w:val="007E6277"/>
    <w:rsid w:val="007F35A1"/>
    <w:rsid w:val="00800531"/>
    <w:rsid w:val="0080596A"/>
    <w:rsid w:val="00813EB4"/>
    <w:rsid w:val="00855D4F"/>
    <w:rsid w:val="00874CE4"/>
    <w:rsid w:val="00880CFB"/>
    <w:rsid w:val="00883129"/>
    <w:rsid w:val="008A3DEA"/>
    <w:rsid w:val="008B7314"/>
    <w:rsid w:val="008C08F6"/>
    <w:rsid w:val="008D4A11"/>
    <w:rsid w:val="008D5405"/>
    <w:rsid w:val="008E6FE5"/>
    <w:rsid w:val="0090382E"/>
    <w:rsid w:val="00910F35"/>
    <w:rsid w:val="00915181"/>
    <w:rsid w:val="00916851"/>
    <w:rsid w:val="0092015D"/>
    <w:rsid w:val="00937098"/>
    <w:rsid w:val="00951974"/>
    <w:rsid w:val="00952D46"/>
    <w:rsid w:val="00980C06"/>
    <w:rsid w:val="009815A7"/>
    <w:rsid w:val="00990ABB"/>
    <w:rsid w:val="009C1DDD"/>
    <w:rsid w:val="009E0703"/>
    <w:rsid w:val="009E7AFB"/>
    <w:rsid w:val="009F0040"/>
    <w:rsid w:val="009F4285"/>
    <w:rsid w:val="009F6C11"/>
    <w:rsid w:val="00A16395"/>
    <w:rsid w:val="00A21108"/>
    <w:rsid w:val="00A33476"/>
    <w:rsid w:val="00A36723"/>
    <w:rsid w:val="00A828EA"/>
    <w:rsid w:val="00A85F04"/>
    <w:rsid w:val="00AA149A"/>
    <w:rsid w:val="00AA2F45"/>
    <w:rsid w:val="00AB04FF"/>
    <w:rsid w:val="00AC4EAA"/>
    <w:rsid w:val="00AE6C60"/>
    <w:rsid w:val="00B10567"/>
    <w:rsid w:val="00B27EF0"/>
    <w:rsid w:val="00B3435F"/>
    <w:rsid w:val="00B52DB8"/>
    <w:rsid w:val="00B53952"/>
    <w:rsid w:val="00B54075"/>
    <w:rsid w:val="00B56D08"/>
    <w:rsid w:val="00B61083"/>
    <w:rsid w:val="00B74B2B"/>
    <w:rsid w:val="00B86F4C"/>
    <w:rsid w:val="00BB4B40"/>
    <w:rsid w:val="00BC0A1C"/>
    <w:rsid w:val="00BD0535"/>
    <w:rsid w:val="00BE106F"/>
    <w:rsid w:val="00BE7A2C"/>
    <w:rsid w:val="00BE7F09"/>
    <w:rsid w:val="00C01F93"/>
    <w:rsid w:val="00C03433"/>
    <w:rsid w:val="00C05BC7"/>
    <w:rsid w:val="00C24748"/>
    <w:rsid w:val="00C36602"/>
    <w:rsid w:val="00C464D2"/>
    <w:rsid w:val="00C55456"/>
    <w:rsid w:val="00C93B88"/>
    <w:rsid w:val="00CA0D4D"/>
    <w:rsid w:val="00CA143E"/>
    <w:rsid w:val="00CC7935"/>
    <w:rsid w:val="00CE71B4"/>
    <w:rsid w:val="00CF7008"/>
    <w:rsid w:val="00D25078"/>
    <w:rsid w:val="00D4002B"/>
    <w:rsid w:val="00D41D1A"/>
    <w:rsid w:val="00D6240F"/>
    <w:rsid w:val="00D732CE"/>
    <w:rsid w:val="00D87B1D"/>
    <w:rsid w:val="00DB3C19"/>
    <w:rsid w:val="00DB6994"/>
    <w:rsid w:val="00DD3936"/>
    <w:rsid w:val="00DD404E"/>
    <w:rsid w:val="00DD4B35"/>
    <w:rsid w:val="00DD5FC8"/>
    <w:rsid w:val="00DE1CE0"/>
    <w:rsid w:val="00DF179D"/>
    <w:rsid w:val="00E13ABC"/>
    <w:rsid w:val="00E3167B"/>
    <w:rsid w:val="00E648E2"/>
    <w:rsid w:val="00E719E0"/>
    <w:rsid w:val="00E73233"/>
    <w:rsid w:val="00EA0D3F"/>
    <w:rsid w:val="00ED2C6C"/>
    <w:rsid w:val="00ED711C"/>
    <w:rsid w:val="00ED7CAF"/>
    <w:rsid w:val="00EE2D4B"/>
    <w:rsid w:val="00F217EF"/>
    <w:rsid w:val="00F32EE0"/>
    <w:rsid w:val="00F53E05"/>
    <w:rsid w:val="00F6356B"/>
    <w:rsid w:val="00F642BF"/>
    <w:rsid w:val="00F74EF2"/>
    <w:rsid w:val="00F81212"/>
    <w:rsid w:val="00FB49EC"/>
    <w:rsid w:val="00FC2B51"/>
    <w:rsid w:val="00FD201E"/>
    <w:rsid w:val="00FF38DC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8206E2-151C-4C90-9746-3DF97DE3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F6356B"/>
    <w:rPr>
      <w:rFonts w:eastAsia="華康細圓體"/>
      <w:color w:val="000000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F6356B"/>
    <w:rPr>
      <w:rFonts w:eastAsia="華康細圓體"/>
      <w:color w:val="000000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F6356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F6356B"/>
    <w:pPr>
      <w:ind w:leftChars="200" w:left="480"/>
    </w:pPr>
  </w:style>
  <w:style w:type="character" w:customStyle="1" w:styleId="ac">
    <w:name w:val="清單段落 字元"/>
    <w:basedOn w:val="a0"/>
    <w:link w:val="ab"/>
    <w:uiPriority w:val="34"/>
    <w:rsid w:val="00F6356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1890</Characters>
  <Application>Microsoft Office Word</Application>
  <DocSecurity>0</DocSecurity>
  <Lines>15</Lines>
  <Paragraphs>4</Paragraphs>
  <ScaleCrop>false</ScaleCrop>
  <Company>一貫道崇德學院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一貫道崇德學院教學大綱</dc:title>
  <dc:subject/>
  <dc:creator>Guest</dc:creator>
  <cp:keywords/>
  <dc:description/>
  <cp:lastModifiedBy>圖資館</cp:lastModifiedBy>
  <cp:revision>3</cp:revision>
  <cp:lastPrinted>2024-08-07T02:02:00Z</cp:lastPrinted>
  <dcterms:created xsi:type="dcterms:W3CDTF">2025-08-14T07:57:00Z</dcterms:created>
  <dcterms:modified xsi:type="dcterms:W3CDTF">2026-07-21T07:25:00Z</dcterms:modified>
</cp:coreProperties>
</file>